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774" w:type="dxa"/>
        <w:tblInd w:w="-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546"/>
        <w:gridCol w:w="2969"/>
      </w:tblGrid>
      <w:tr w:rsidR="008B7931" w:rsidTr="00D34A0B">
        <w:trPr>
          <w:trHeight w:val="514"/>
        </w:trPr>
        <w:tc>
          <w:tcPr>
            <w:tcW w:w="3259" w:type="dxa"/>
          </w:tcPr>
          <w:p w:rsidR="008B7931" w:rsidRDefault="008B7931" w:rsidP="006D71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3546" w:type="dxa"/>
          </w:tcPr>
          <w:p w:rsidR="008B7931" w:rsidRDefault="008B7931" w:rsidP="008B79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کد ملی:</w:t>
            </w:r>
          </w:p>
        </w:tc>
        <w:tc>
          <w:tcPr>
            <w:tcW w:w="2969" w:type="dxa"/>
          </w:tcPr>
          <w:p w:rsidR="008B7931" w:rsidRDefault="008B7931" w:rsidP="008B79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8B7931" w:rsidTr="00D34A0B">
        <w:trPr>
          <w:trHeight w:val="503"/>
        </w:trPr>
        <w:tc>
          <w:tcPr>
            <w:tcW w:w="3259" w:type="dxa"/>
          </w:tcPr>
          <w:p w:rsidR="008B7931" w:rsidRDefault="008B7931" w:rsidP="008B79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رشته تحصیلی:</w:t>
            </w:r>
          </w:p>
        </w:tc>
        <w:tc>
          <w:tcPr>
            <w:tcW w:w="3546" w:type="dxa"/>
          </w:tcPr>
          <w:p w:rsidR="008B7931" w:rsidRDefault="008B7931" w:rsidP="008B79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2969" w:type="dxa"/>
          </w:tcPr>
          <w:p w:rsidR="008B7931" w:rsidRDefault="008B7931" w:rsidP="008B79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دانشکده:</w:t>
            </w:r>
          </w:p>
        </w:tc>
      </w:tr>
      <w:tr w:rsidR="008B7931" w:rsidTr="00D34A0B">
        <w:trPr>
          <w:trHeight w:val="514"/>
        </w:trPr>
        <w:tc>
          <w:tcPr>
            <w:tcW w:w="3259" w:type="dxa"/>
          </w:tcPr>
          <w:p w:rsidR="008B7931" w:rsidRDefault="008B7931" w:rsidP="008B79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مرتبه علمی:</w:t>
            </w:r>
          </w:p>
        </w:tc>
        <w:tc>
          <w:tcPr>
            <w:tcW w:w="3546" w:type="dxa"/>
          </w:tcPr>
          <w:p w:rsidR="008B7931" w:rsidRDefault="008B7931" w:rsidP="008B79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پایه علمی:</w:t>
            </w:r>
          </w:p>
        </w:tc>
        <w:tc>
          <w:tcPr>
            <w:tcW w:w="2969" w:type="dxa"/>
          </w:tcPr>
          <w:p w:rsidR="008B7931" w:rsidRDefault="008B7931" w:rsidP="008B79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34A0B" w:rsidTr="00D34A0B">
        <w:trPr>
          <w:trHeight w:val="514"/>
        </w:trPr>
        <w:tc>
          <w:tcPr>
            <w:tcW w:w="3259" w:type="dxa"/>
          </w:tcPr>
          <w:p w:rsidR="00D34A0B" w:rsidRDefault="00D34A0B" w:rsidP="008B79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6515" w:type="dxa"/>
            <w:gridSpan w:val="2"/>
          </w:tcPr>
          <w:p w:rsidR="00D34A0B" w:rsidRDefault="00D34A0B" w:rsidP="008B79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پست الکترونیکی (</w:t>
            </w:r>
            <w:r w:rsidRPr="00D34A0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E-mail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):</w:t>
            </w:r>
          </w:p>
        </w:tc>
      </w:tr>
    </w:tbl>
    <w:p w:rsidR="008B7931" w:rsidRDefault="008B7931">
      <w:pPr>
        <w:bidi/>
        <w:rPr>
          <w:rFonts w:cs="B Zar"/>
          <w:sz w:val="28"/>
          <w:szCs w:val="28"/>
          <w:lang w:bidi="fa-IR"/>
        </w:rPr>
      </w:pPr>
    </w:p>
    <w:p w:rsidR="008B7931" w:rsidRDefault="008B7931" w:rsidP="00D34A0B">
      <w:pPr>
        <w:bidi/>
        <w:jc w:val="center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جدول مقالات چاپ شده در مجلات علمی پژوهشی وزارتین یا </w:t>
      </w:r>
      <w:r w:rsidRPr="00D34A0B">
        <w:rPr>
          <w:rFonts w:asciiTheme="majorBidi" w:hAnsiTheme="majorBidi" w:cstheme="majorBidi"/>
          <w:sz w:val="28"/>
          <w:szCs w:val="28"/>
          <w:lang w:bidi="fa-IR"/>
        </w:rPr>
        <w:t>ISI</w:t>
      </w:r>
      <w:r>
        <w:rPr>
          <w:rFonts w:cs="B Zar" w:hint="cs"/>
          <w:sz w:val="28"/>
          <w:szCs w:val="28"/>
          <w:rtl/>
          <w:lang w:bidi="fa-IR"/>
        </w:rPr>
        <w:t xml:space="preserve"> دارای ضریب تاثیر (</w:t>
      </w:r>
      <w:r w:rsidRPr="00D34A0B">
        <w:rPr>
          <w:rFonts w:asciiTheme="majorBidi" w:hAnsiTheme="majorBidi" w:cstheme="majorBidi"/>
          <w:sz w:val="28"/>
          <w:szCs w:val="28"/>
          <w:lang w:bidi="fa-IR"/>
        </w:rPr>
        <w:t>WOS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8B7931" w:rsidRDefault="008B7931" w:rsidP="00D34A0B">
      <w:pPr>
        <w:bidi/>
        <w:jc w:val="center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(مقالات پیوست شود)</w:t>
      </w:r>
    </w:p>
    <w:tbl>
      <w:tblPr>
        <w:tblStyle w:val="TableGrid"/>
        <w:bidiVisual/>
        <w:tblW w:w="9815" w:type="dxa"/>
        <w:tblInd w:w="-395" w:type="dxa"/>
        <w:tblLook w:val="04A0" w:firstRow="1" w:lastRow="0" w:firstColumn="1" w:lastColumn="0" w:noHBand="0" w:noVBand="1"/>
      </w:tblPr>
      <w:tblGrid>
        <w:gridCol w:w="814"/>
        <w:gridCol w:w="1540"/>
        <w:gridCol w:w="1158"/>
        <w:gridCol w:w="1181"/>
        <w:gridCol w:w="1200"/>
        <w:gridCol w:w="1309"/>
        <w:gridCol w:w="1260"/>
        <w:gridCol w:w="1353"/>
      </w:tblGrid>
      <w:tr w:rsidR="00FF6634" w:rsidTr="00BD554A">
        <w:trPr>
          <w:trHeight w:val="477"/>
        </w:trPr>
        <w:tc>
          <w:tcPr>
            <w:tcW w:w="814" w:type="dxa"/>
            <w:vMerge w:val="restart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540" w:type="dxa"/>
            <w:vMerge w:val="restart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4848" w:type="dxa"/>
            <w:gridSpan w:val="4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مشخصات مجله</w:t>
            </w:r>
          </w:p>
        </w:tc>
        <w:tc>
          <w:tcPr>
            <w:tcW w:w="1260" w:type="dxa"/>
            <w:vMerge w:val="restart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اسامی نو</w:t>
            </w:r>
            <w:r w:rsidR="006D7189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سندگان</w:t>
            </w:r>
          </w:p>
        </w:tc>
        <w:tc>
          <w:tcPr>
            <w:tcW w:w="1353" w:type="dxa"/>
            <w:vMerge w:val="restart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ملاحضات</w:t>
            </w:r>
          </w:p>
        </w:tc>
      </w:tr>
      <w:tr w:rsidR="00BD554A" w:rsidTr="00BD554A">
        <w:trPr>
          <w:trHeight w:val="1431"/>
        </w:trPr>
        <w:tc>
          <w:tcPr>
            <w:tcW w:w="814" w:type="dxa"/>
            <w:vMerge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0" w:type="dxa"/>
            <w:vMerge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مجله</w:t>
            </w:r>
          </w:p>
        </w:tc>
        <w:tc>
          <w:tcPr>
            <w:tcW w:w="1181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سال چاپ</w:t>
            </w:r>
            <w:r w:rsidR="006D7189">
              <w:rPr>
                <w:rFonts w:cs="B Zar" w:hint="cs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200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شماره جلد و شماره صفحات</w:t>
            </w:r>
          </w:p>
        </w:tc>
        <w:tc>
          <w:tcPr>
            <w:tcW w:w="1309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رتبه مجله</w:t>
            </w:r>
            <w:r w:rsidR="006D7189">
              <w:rPr>
                <w:rFonts w:cs="B Zar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1260" w:type="dxa"/>
            <w:vMerge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Merge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D554A" w:rsidTr="00BD554A">
        <w:trPr>
          <w:trHeight w:val="466"/>
        </w:trPr>
        <w:tc>
          <w:tcPr>
            <w:tcW w:w="814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40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0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D554A" w:rsidTr="00BD554A">
        <w:trPr>
          <w:trHeight w:val="477"/>
        </w:trPr>
        <w:tc>
          <w:tcPr>
            <w:tcW w:w="814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40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0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D554A" w:rsidTr="00BD554A">
        <w:trPr>
          <w:trHeight w:val="466"/>
        </w:trPr>
        <w:tc>
          <w:tcPr>
            <w:tcW w:w="814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40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0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9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3" w:type="dxa"/>
            <w:vAlign w:val="center"/>
          </w:tcPr>
          <w:p w:rsidR="00FF6634" w:rsidRDefault="00FF6634" w:rsidP="00BD554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FF6634" w:rsidRDefault="006D7189" w:rsidP="00A53568">
      <w:pPr>
        <w:bidi/>
        <w:ind w:left="-244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*</w:t>
      </w:r>
      <w:r w:rsidR="00FF6634">
        <w:rPr>
          <w:rFonts w:cs="B Zar" w:hint="cs"/>
          <w:sz w:val="28"/>
          <w:szCs w:val="28"/>
          <w:rtl/>
          <w:lang w:bidi="fa-IR"/>
        </w:rPr>
        <w:t xml:space="preserve">جهت افزایش ظرفیت در سال </w:t>
      </w:r>
      <w:r w:rsidR="00A53568">
        <w:rPr>
          <w:rFonts w:cs="B Zar" w:hint="cs"/>
          <w:sz w:val="28"/>
          <w:szCs w:val="28"/>
          <w:rtl/>
          <w:lang w:bidi="fa-IR"/>
        </w:rPr>
        <w:t xml:space="preserve">1399 </w:t>
      </w:r>
      <w:r w:rsidR="00FF6634">
        <w:rPr>
          <w:rFonts w:cs="B Zar" w:hint="cs"/>
          <w:sz w:val="28"/>
          <w:szCs w:val="28"/>
          <w:rtl/>
          <w:lang w:bidi="fa-IR"/>
        </w:rPr>
        <w:t xml:space="preserve">سال چاپ مقاله باید </w:t>
      </w:r>
      <w:r w:rsidR="00A53568">
        <w:rPr>
          <w:rFonts w:cs="B Zar" w:hint="cs"/>
          <w:sz w:val="28"/>
          <w:szCs w:val="28"/>
          <w:rtl/>
          <w:lang w:bidi="fa-IR"/>
        </w:rPr>
        <w:t>1398</w:t>
      </w:r>
      <w:r w:rsidR="00FF6634">
        <w:rPr>
          <w:rFonts w:cs="B Zar" w:hint="cs"/>
          <w:sz w:val="28"/>
          <w:szCs w:val="28"/>
          <w:rtl/>
          <w:lang w:bidi="fa-IR"/>
        </w:rPr>
        <w:t xml:space="preserve"> یا </w:t>
      </w:r>
      <w:r w:rsidR="00A53568">
        <w:rPr>
          <w:rFonts w:cs="B Zar" w:hint="cs"/>
          <w:sz w:val="28"/>
          <w:szCs w:val="28"/>
          <w:rtl/>
          <w:lang w:bidi="fa-IR"/>
        </w:rPr>
        <w:t>1399 یا در سال میلادی 2019</w:t>
      </w:r>
      <w:r w:rsidR="00FF6634">
        <w:rPr>
          <w:rFonts w:cs="B Zar" w:hint="cs"/>
          <w:sz w:val="28"/>
          <w:szCs w:val="28"/>
          <w:rtl/>
          <w:lang w:bidi="fa-IR"/>
        </w:rPr>
        <w:t xml:space="preserve"> یا </w:t>
      </w:r>
      <w:r w:rsidR="00A53568">
        <w:rPr>
          <w:rFonts w:cs="B Zar" w:hint="cs"/>
          <w:sz w:val="28"/>
          <w:szCs w:val="28"/>
          <w:rtl/>
          <w:lang w:bidi="fa-IR"/>
        </w:rPr>
        <w:t xml:space="preserve">2020 </w:t>
      </w:r>
      <w:r w:rsidR="00FF6634">
        <w:rPr>
          <w:rFonts w:cs="B Zar" w:hint="cs"/>
          <w:sz w:val="28"/>
          <w:szCs w:val="28"/>
          <w:rtl/>
          <w:lang w:bidi="fa-IR"/>
        </w:rPr>
        <w:t>باشد.</w:t>
      </w:r>
    </w:p>
    <w:p w:rsidR="00FF6634" w:rsidRDefault="006D7189" w:rsidP="00A53568">
      <w:pPr>
        <w:bidi/>
        <w:ind w:left="-244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**</w:t>
      </w:r>
      <w:r w:rsidR="00FF6634">
        <w:rPr>
          <w:rFonts w:cs="B Zar" w:hint="cs"/>
          <w:sz w:val="28"/>
          <w:szCs w:val="28"/>
          <w:rtl/>
          <w:lang w:bidi="fa-IR"/>
        </w:rPr>
        <w:t xml:space="preserve">مجلات علمی پژوهشی وزارتین یا </w:t>
      </w:r>
      <w:r w:rsidR="00FF6634" w:rsidRPr="00D34A0B">
        <w:rPr>
          <w:rFonts w:asciiTheme="majorBidi" w:hAnsiTheme="majorBidi" w:cstheme="majorBidi"/>
          <w:sz w:val="28"/>
          <w:szCs w:val="28"/>
          <w:lang w:bidi="fa-IR"/>
        </w:rPr>
        <w:t>ISI</w:t>
      </w:r>
      <w:r w:rsidR="00FF6634">
        <w:rPr>
          <w:rFonts w:cs="B Zar" w:hint="cs"/>
          <w:sz w:val="28"/>
          <w:szCs w:val="28"/>
          <w:rtl/>
          <w:lang w:bidi="fa-IR"/>
        </w:rPr>
        <w:t xml:space="preserve"> دارای ضریب تاثیر (</w:t>
      </w:r>
      <w:proofErr w:type="spellStart"/>
      <w:r w:rsidR="00FF6634" w:rsidRPr="00D34A0B">
        <w:rPr>
          <w:rFonts w:asciiTheme="majorBidi" w:hAnsiTheme="majorBidi" w:cstheme="majorBidi"/>
          <w:sz w:val="28"/>
          <w:szCs w:val="28"/>
          <w:lang w:bidi="fa-IR"/>
        </w:rPr>
        <w:t>wos</w:t>
      </w:r>
      <w:proofErr w:type="spellEnd"/>
      <w:r w:rsidR="00FF6634">
        <w:rPr>
          <w:rFonts w:cs="B Zar" w:hint="cs"/>
          <w:sz w:val="28"/>
          <w:szCs w:val="28"/>
          <w:rtl/>
          <w:lang w:bidi="fa-IR"/>
        </w:rPr>
        <w:t>)</w:t>
      </w:r>
    </w:p>
    <w:p w:rsidR="00FF6634" w:rsidRDefault="00FF6634" w:rsidP="00D34A0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2E6D60">
        <w:rPr>
          <w:rFonts w:cs="B Zar" w:hint="cs"/>
          <w:sz w:val="28"/>
          <w:szCs w:val="28"/>
          <w:rtl/>
          <w:lang w:bidi="fa-IR"/>
        </w:rPr>
        <w:t>اعضا</w:t>
      </w:r>
      <w:bookmarkStart w:id="0" w:name="_GoBack"/>
      <w:bookmarkEnd w:id="0"/>
      <w:r w:rsidRPr="002E6D60">
        <w:rPr>
          <w:rFonts w:cs="B Zar" w:hint="cs"/>
          <w:sz w:val="28"/>
          <w:szCs w:val="28"/>
          <w:rtl/>
          <w:lang w:bidi="fa-IR"/>
        </w:rPr>
        <w:t>ی هیئت علمی رشته های علوم انسانی، هنر و معماری که دارای 3 مقاله علمی پژوهشی وزارتین در سال باشند</w:t>
      </w:r>
      <w:r w:rsidR="002E6D60" w:rsidRPr="002E6D60">
        <w:rPr>
          <w:rFonts w:cs="B Zar" w:hint="cs"/>
          <w:sz w:val="28"/>
          <w:szCs w:val="28"/>
          <w:rtl/>
          <w:lang w:bidi="fa-IR"/>
        </w:rPr>
        <w:t xml:space="preserve"> و اعضای هیئت علمی سایر رشته ها که 3 مقاله </w:t>
      </w:r>
      <w:r w:rsidR="002E6D60" w:rsidRPr="00D34A0B">
        <w:rPr>
          <w:rFonts w:asciiTheme="majorBidi" w:hAnsiTheme="majorBidi" w:cstheme="majorBidi"/>
          <w:sz w:val="28"/>
          <w:szCs w:val="28"/>
          <w:lang w:bidi="fa-IR"/>
        </w:rPr>
        <w:t>ISI</w:t>
      </w:r>
      <w:r w:rsidR="002E6D60">
        <w:rPr>
          <w:rFonts w:cs="B Zar" w:hint="cs"/>
          <w:sz w:val="28"/>
          <w:szCs w:val="28"/>
          <w:rtl/>
          <w:lang w:bidi="fa-IR"/>
        </w:rPr>
        <w:t xml:space="preserve"> دارای ضریب تاثیر (</w:t>
      </w:r>
      <w:proofErr w:type="spellStart"/>
      <w:r w:rsidR="002E6D60" w:rsidRPr="00D34A0B">
        <w:rPr>
          <w:rFonts w:asciiTheme="majorBidi" w:hAnsiTheme="majorBidi" w:cstheme="majorBidi"/>
          <w:sz w:val="28"/>
          <w:szCs w:val="28"/>
          <w:lang w:bidi="fa-IR"/>
        </w:rPr>
        <w:t>wos</w:t>
      </w:r>
      <w:proofErr w:type="spellEnd"/>
      <w:r w:rsidR="002E6D60">
        <w:rPr>
          <w:rFonts w:cs="B Zar" w:hint="cs"/>
          <w:sz w:val="28"/>
          <w:szCs w:val="28"/>
          <w:rtl/>
          <w:lang w:bidi="fa-IR"/>
        </w:rPr>
        <w:t xml:space="preserve">) یا 2 مقاله </w:t>
      </w:r>
      <w:r w:rsidR="002E6D60" w:rsidRPr="00D34A0B">
        <w:rPr>
          <w:rFonts w:asciiTheme="majorBidi" w:hAnsiTheme="majorBidi" w:cstheme="majorBidi"/>
          <w:sz w:val="28"/>
          <w:szCs w:val="28"/>
          <w:lang w:bidi="fa-IR"/>
        </w:rPr>
        <w:t>ISI</w:t>
      </w:r>
      <w:r w:rsidR="002E6D60">
        <w:rPr>
          <w:rFonts w:cs="B Zar" w:hint="cs"/>
          <w:sz w:val="28"/>
          <w:szCs w:val="28"/>
          <w:rtl/>
          <w:lang w:bidi="fa-IR"/>
        </w:rPr>
        <w:t xml:space="preserve"> دارای ضریب تاثیر (</w:t>
      </w:r>
      <w:proofErr w:type="spellStart"/>
      <w:r w:rsidR="002E6D60" w:rsidRPr="00D34A0B">
        <w:rPr>
          <w:rFonts w:asciiTheme="majorBidi" w:hAnsiTheme="majorBidi" w:cstheme="majorBidi"/>
          <w:sz w:val="28"/>
          <w:szCs w:val="28"/>
          <w:lang w:bidi="fa-IR"/>
        </w:rPr>
        <w:t>wos</w:t>
      </w:r>
      <w:proofErr w:type="spellEnd"/>
      <w:r w:rsidR="002E6D60">
        <w:rPr>
          <w:rFonts w:cs="B Zar" w:hint="cs"/>
          <w:sz w:val="28"/>
          <w:szCs w:val="28"/>
          <w:rtl/>
          <w:lang w:bidi="fa-IR"/>
        </w:rPr>
        <w:t>) و یک مقاله علمی پژوهشی وزارتین در سال باشند تا حداکثر 2 دانشجو به ظرفیت راهنمایی آنها در همان سال افزوده می شود.</w:t>
      </w:r>
    </w:p>
    <w:p w:rsidR="002E6D60" w:rsidRPr="002E6D60" w:rsidRDefault="002E6D60" w:rsidP="00D34A0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اعضای هیئت علمی که دارای یک یا دو مقاله پذیرش شده در مجلات </w:t>
      </w:r>
      <w:r w:rsidRPr="00D34A0B">
        <w:rPr>
          <w:rFonts w:asciiTheme="majorBidi" w:hAnsiTheme="majorBidi" w:cstheme="majorBidi"/>
          <w:sz w:val="28"/>
          <w:szCs w:val="28"/>
          <w:lang w:bidi="fa-IR"/>
        </w:rPr>
        <w:t>ISI</w:t>
      </w:r>
      <w:r>
        <w:rPr>
          <w:rFonts w:cs="B Zar" w:hint="cs"/>
          <w:sz w:val="28"/>
          <w:szCs w:val="28"/>
          <w:rtl/>
          <w:lang w:bidi="fa-IR"/>
        </w:rPr>
        <w:t xml:space="preserve"> دارای ضریب تاثیر (</w:t>
      </w:r>
      <w:proofErr w:type="spellStart"/>
      <w:r w:rsidRPr="00D34A0B">
        <w:rPr>
          <w:rFonts w:asciiTheme="majorBidi" w:hAnsiTheme="majorBidi" w:cstheme="majorBidi"/>
          <w:sz w:val="28"/>
          <w:szCs w:val="28"/>
          <w:lang w:bidi="fa-IR"/>
        </w:rPr>
        <w:t>wos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) به ترتیب </w:t>
      </w:r>
      <w:r w:rsidR="006D7189">
        <w:rPr>
          <w:rFonts w:cs="B Zar" w:hint="cs"/>
          <w:sz w:val="28"/>
          <w:szCs w:val="28"/>
          <w:rtl/>
          <w:lang w:bidi="fa-IR"/>
        </w:rPr>
        <w:t xml:space="preserve">در جایگاه 20% یا 40% اول فهرست موضوعی </w:t>
      </w:r>
      <w:r w:rsidR="006D7189" w:rsidRPr="00D34A0B">
        <w:rPr>
          <w:rFonts w:asciiTheme="majorBidi" w:hAnsiTheme="majorBidi" w:cstheme="majorBidi"/>
          <w:sz w:val="28"/>
          <w:szCs w:val="28"/>
          <w:lang w:bidi="fa-IR"/>
        </w:rPr>
        <w:t>JCR</w:t>
      </w:r>
      <w:r w:rsidR="006D7189">
        <w:rPr>
          <w:rFonts w:cs="B Zar" w:hint="cs"/>
          <w:sz w:val="28"/>
          <w:szCs w:val="28"/>
          <w:rtl/>
          <w:lang w:bidi="fa-IR"/>
        </w:rPr>
        <w:t xml:space="preserve"> در سال باشند، تا حداکثر 2 دانشجو به ظرفیت راهنمایی آنها در همان سال افزوده می شود.</w:t>
      </w:r>
    </w:p>
    <w:sectPr w:rsidR="002E6D60" w:rsidRPr="002E6D60" w:rsidSect="00D34A0B">
      <w:headerReference w:type="default" r:id="rId7"/>
      <w:pgSz w:w="11906" w:h="16838" w:code="9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B2" w:rsidRDefault="001E21B2" w:rsidP="00D34A0B">
      <w:pPr>
        <w:spacing w:after="0" w:line="240" w:lineRule="auto"/>
      </w:pPr>
      <w:r>
        <w:separator/>
      </w:r>
    </w:p>
  </w:endnote>
  <w:endnote w:type="continuationSeparator" w:id="0">
    <w:p w:rsidR="001E21B2" w:rsidRDefault="001E21B2" w:rsidP="00D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B2" w:rsidRDefault="001E21B2" w:rsidP="00D34A0B">
      <w:pPr>
        <w:spacing w:after="0" w:line="240" w:lineRule="auto"/>
      </w:pPr>
      <w:r>
        <w:separator/>
      </w:r>
    </w:p>
  </w:footnote>
  <w:footnote w:type="continuationSeparator" w:id="0">
    <w:p w:rsidR="001E21B2" w:rsidRDefault="001E21B2" w:rsidP="00D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85"/>
      <w:gridCol w:w="1980"/>
    </w:tblGrid>
    <w:tr w:rsidR="00D34A0B" w:rsidTr="00D34A0B">
      <w:tc>
        <w:tcPr>
          <w:tcW w:w="7585" w:type="dxa"/>
        </w:tcPr>
        <w:p w:rsidR="00D34A0B" w:rsidRPr="006D7189" w:rsidRDefault="00D34A0B" w:rsidP="00D34A0B">
          <w:pPr>
            <w:bidi/>
            <w:jc w:val="center"/>
            <w:rPr>
              <w:rFonts w:cs="B Zar"/>
              <w:b/>
              <w:bCs/>
              <w:sz w:val="28"/>
              <w:szCs w:val="28"/>
              <w:rtl/>
              <w:lang w:bidi="fa-IR"/>
            </w:rPr>
          </w:pPr>
          <w:r w:rsidRPr="006D7189">
            <w:rPr>
              <w:rFonts w:cs="B Zar" w:hint="cs"/>
              <w:b/>
              <w:bCs/>
              <w:sz w:val="28"/>
              <w:szCs w:val="28"/>
              <w:rtl/>
              <w:lang w:bidi="fa-IR"/>
            </w:rPr>
            <w:t>فرم مقالات جهت افزایش ظرفیت راهنمایی پایان نامه اعضای هیئت علمی</w:t>
          </w:r>
        </w:p>
        <w:p w:rsidR="00D34A0B" w:rsidRPr="006D7189" w:rsidRDefault="00D34A0B" w:rsidP="00D34A0B">
          <w:pPr>
            <w:bidi/>
            <w:jc w:val="center"/>
            <w:rPr>
              <w:rFonts w:cs="B Zar"/>
              <w:b/>
              <w:bCs/>
              <w:sz w:val="28"/>
              <w:szCs w:val="28"/>
              <w:rtl/>
              <w:lang w:bidi="fa-IR"/>
            </w:rPr>
          </w:pPr>
          <w:r w:rsidRPr="006D7189">
            <w:rPr>
              <w:rFonts w:cs="B Zar" w:hint="cs"/>
              <w:b/>
              <w:bCs/>
              <w:sz w:val="28"/>
              <w:szCs w:val="28"/>
              <w:rtl/>
              <w:lang w:bidi="fa-IR"/>
            </w:rPr>
            <w:t>دانشگاه آزاد اسلامی واحد اصفهان (خوراسگان)</w:t>
          </w:r>
        </w:p>
        <w:p w:rsidR="00D34A0B" w:rsidRDefault="00D34A0B" w:rsidP="00D34A0B">
          <w:pPr>
            <w:bidi/>
            <w:jc w:val="center"/>
            <w:rPr>
              <w:rFonts w:cs="B Zar"/>
              <w:b/>
              <w:bCs/>
              <w:sz w:val="28"/>
              <w:szCs w:val="28"/>
              <w:rtl/>
              <w:lang w:bidi="fa-IR"/>
            </w:rPr>
          </w:pPr>
        </w:p>
      </w:tc>
      <w:tc>
        <w:tcPr>
          <w:tcW w:w="1980" w:type="dxa"/>
        </w:tcPr>
        <w:p w:rsidR="00D34A0B" w:rsidRDefault="00D34A0B" w:rsidP="00D34A0B">
          <w:pPr>
            <w:bidi/>
            <w:jc w:val="center"/>
            <w:rPr>
              <w:rFonts w:cs="B Zar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ascii="IranNastaliq" w:hAnsi="IranNastaliq" w:cs="IranNastaliq"/>
              <w:noProof/>
              <w:sz w:val="32"/>
              <w:szCs w:val="32"/>
            </w:rPr>
            <w:drawing>
              <wp:inline distT="0" distB="0" distL="0" distR="0" wp14:anchorId="025EB624" wp14:editId="067E3DFA">
                <wp:extent cx="571500" cy="850900"/>
                <wp:effectExtent l="0" t="0" r="0" b="6350"/>
                <wp:docPr id="1" name="Picture 1" descr="20150117025946!Azad_University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0117025946!Azad_University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A0B" w:rsidRDefault="00D34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2583"/>
    <w:multiLevelType w:val="hybridMultilevel"/>
    <w:tmpl w:val="D0FA9370"/>
    <w:lvl w:ilvl="0" w:tplc="1040EBA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31"/>
    <w:rsid w:val="001D1982"/>
    <w:rsid w:val="001E21B2"/>
    <w:rsid w:val="002E6D60"/>
    <w:rsid w:val="00634DDC"/>
    <w:rsid w:val="006D7189"/>
    <w:rsid w:val="008B7931"/>
    <w:rsid w:val="00A53568"/>
    <w:rsid w:val="00BD554A"/>
    <w:rsid w:val="00D34A0B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37D8"/>
  <w15:chartTrackingRefBased/>
  <w15:docId w15:val="{6FD36F3F-5D52-449F-B8DA-0A5182A7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B"/>
  </w:style>
  <w:style w:type="paragraph" w:styleId="Footer">
    <w:name w:val="footer"/>
    <w:basedOn w:val="Normal"/>
    <w:link w:val="FooterChar"/>
    <w:uiPriority w:val="99"/>
    <w:unhideWhenUsed/>
    <w:rsid w:val="00D3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</dc:creator>
  <cp:keywords/>
  <dc:description/>
  <cp:lastModifiedBy>milad</cp:lastModifiedBy>
  <cp:revision>4</cp:revision>
  <dcterms:created xsi:type="dcterms:W3CDTF">2020-04-22T15:35:00Z</dcterms:created>
  <dcterms:modified xsi:type="dcterms:W3CDTF">2020-04-22T17:42:00Z</dcterms:modified>
</cp:coreProperties>
</file>